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84"/>
          <w:szCs w:val="84"/>
        </w:rPr>
      </w:pPr>
      <w:r>
        <w:rPr>
          <w:rFonts w:ascii="黑体" w:eastAsia="黑体"/>
          <w:color w:val="000000"/>
          <w:sz w:val="84"/>
          <w:szCs w:val="84"/>
        </w:rPr>
        <w:drawing>
          <wp:inline distT="0" distB="0" distL="0" distR="0">
            <wp:extent cx="2124075" cy="933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color w:val="000000"/>
          <w:sz w:val="84"/>
          <w:szCs w:val="84"/>
        </w:rPr>
      </w:pPr>
    </w:p>
    <w:p>
      <w:pPr>
        <w:jc w:val="center"/>
        <w:rPr>
          <w:rFonts w:ascii="黑体" w:eastAsia="黑体"/>
          <w:b/>
          <w:color w:val="000000"/>
          <w:sz w:val="84"/>
          <w:szCs w:val="84"/>
        </w:rPr>
      </w:pPr>
      <w:r>
        <w:rPr>
          <w:rFonts w:hint="eastAsia" w:ascii="黑体" w:eastAsia="黑体"/>
          <w:b/>
          <w:color w:val="000000"/>
          <w:sz w:val="84"/>
          <w:szCs w:val="84"/>
        </w:rPr>
        <w:t>技 术 协 议</w:t>
      </w:r>
    </w:p>
    <w:p>
      <w:pPr>
        <w:rPr>
          <w:rFonts w:ascii="黑体" w:eastAsia="黑体"/>
          <w:b/>
          <w:color w:val="000000"/>
          <w:sz w:val="52"/>
          <w:szCs w:val="52"/>
        </w:rPr>
      </w:pPr>
    </w:p>
    <w:p>
      <w:pPr>
        <w:rPr>
          <w:rFonts w:ascii="黑体" w:eastAsia="黑体"/>
          <w:b/>
          <w:color w:val="000000"/>
          <w:sz w:val="52"/>
          <w:szCs w:val="52"/>
        </w:rPr>
      </w:pPr>
    </w:p>
    <w:p>
      <w:pPr>
        <w:ind w:firstLine="1827" w:firstLineChars="350"/>
        <w:rPr>
          <w:rFonts w:ascii="黑体" w:eastAsia="黑体"/>
          <w:b/>
          <w:color w:val="000000"/>
          <w:sz w:val="52"/>
          <w:szCs w:val="52"/>
        </w:rPr>
      </w:pPr>
      <w:r>
        <w:rPr>
          <w:rFonts w:hint="eastAsia" w:ascii="黑体" w:eastAsia="黑体"/>
          <w:b/>
          <w:color w:val="000000"/>
          <w:sz w:val="52"/>
          <w:szCs w:val="52"/>
        </w:rPr>
        <w:t>产品型号： T2/350</w:t>
      </w:r>
    </w:p>
    <w:p>
      <w:pPr>
        <w:ind w:firstLine="1827" w:firstLineChars="350"/>
        <w:rPr>
          <w:rFonts w:ascii="黑体" w:eastAsia="黑体"/>
          <w:b/>
          <w:color w:val="000000"/>
          <w:sz w:val="52"/>
          <w:szCs w:val="52"/>
        </w:rPr>
      </w:pPr>
      <w:r>
        <w:rPr>
          <w:rFonts w:hint="eastAsia" w:ascii="黑体" w:eastAsia="黑体"/>
          <w:b/>
          <w:color w:val="000000"/>
          <w:sz w:val="52"/>
          <w:szCs w:val="52"/>
        </w:rPr>
        <w:t>产品名称：</w:t>
      </w:r>
      <w:r>
        <w:rPr>
          <w:rFonts w:hint="eastAsia" w:ascii="黑体" w:eastAsia="黑体"/>
          <w:b/>
          <w:sz w:val="52"/>
          <w:szCs w:val="52"/>
        </w:rPr>
        <w:t>全机能数控车床</w:t>
      </w:r>
    </w:p>
    <w:p>
      <w:pPr>
        <w:rPr>
          <w:rFonts w:ascii="楷体_GB2312" w:eastAsia="楷体_GB2312"/>
          <w:b/>
          <w:bCs/>
          <w:color w:val="000000"/>
          <w:sz w:val="36"/>
          <w:szCs w:val="36"/>
        </w:rPr>
      </w:pPr>
    </w:p>
    <w:p>
      <w:pPr>
        <w:rPr>
          <w:rFonts w:ascii="宋体" w:hAnsi="宋体"/>
          <w:color w:val="000000"/>
          <w:sz w:val="36"/>
          <w:szCs w:val="36"/>
        </w:rPr>
      </w:pPr>
    </w:p>
    <w:p>
      <w:pPr>
        <w:rPr>
          <w:rFonts w:ascii="宋体" w:hAnsi="宋体"/>
          <w:color w:val="000000"/>
          <w:sz w:val="36"/>
          <w:szCs w:val="36"/>
        </w:rPr>
      </w:pPr>
    </w:p>
    <w:p>
      <w:pPr>
        <w:snapToGrid w:val="0"/>
        <w:spacing w:line="380" w:lineRule="exact"/>
        <w:rPr>
          <w:rFonts w:ascii="宋体" w:hAnsi="宋体"/>
          <w:color w:val="000000"/>
          <w:sz w:val="36"/>
          <w:szCs w:val="36"/>
        </w:rPr>
      </w:pPr>
    </w:p>
    <w:p>
      <w:pPr>
        <w:ind w:firstLine="1800" w:firstLineChars="500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甲方： </w:t>
      </w:r>
    </w:p>
    <w:p>
      <w:pPr>
        <w:ind w:firstLine="1800" w:firstLineChars="500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乙方：沈阳希斯工业服务有限公司</w:t>
      </w:r>
    </w:p>
    <w:p>
      <w:pPr>
        <w:rPr>
          <w:rFonts w:ascii="宋体" w:hAnsi="宋体"/>
          <w:color w:val="000000"/>
          <w:sz w:val="36"/>
          <w:szCs w:val="36"/>
        </w:rPr>
      </w:pPr>
    </w:p>
    <w:p>
      <w:pPr>
        <w:ind w:firstLine="1800" w:firstLineChars="500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协议号：No.</w:t>
      </w:r>
    </w:p>
    <w:p>
      <w:pPr>
        <w:jc w:val="center"/>
        <w:rPr>
          <w:b/>
          <w:color w:val="000000"/>
          <w:sz w:val="44"/>
        </w:rPr>
      </w:pPr>
    </w:p>
    <w:p>
      <w:pPr>
        <w:rPr>
          <w:b/>
          <w:color w:val="000000"/>
          <w:sz w:val="44"/>
        </w:rPr>
        <w:sectPr>
          <w:footerReference r:id="rId3" w:type="even"/>
          <w:pgSz w:w="11906" w:h="16838"/>
          <w:pgMar w:top="1440" w:right="1134" w:bottom="1440" w:left="1440" w:header="907" w:footer="907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eastAsia="宋体"/>
          <w:b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val="en-US" w:eastAsia="zh-CN"/>
        </w:rPr>
        <w:t>技术协议</w:t>
      </w:r>
    </w:p>
    <w:p>
      <w:pPr>
        <w:snapToGrid w:val="0"/>
        <w:spacing w:before="100" w:beforeAutospacing="1"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甲方：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 公司</w:t>
      </w:r>
      <w:r>
        <w:rPr>
          <w:rFonts w:hint="eastAsia" w:ascii="宋体" w:hAnsi="宋体"/>
          <w:b/>
          <w:color w:val="000000"/>
          <w:sz w:val="24"/>
        </w:rPr>
        <w:t xml:space="preserve">                 乙方：沈阳希斯工业服务有限公司</w:t>
      </w:r>
    </w:p>
    <w:p>
      <w:pPr>
        <w:snapToGrid w:val="0"/>
        <w:spacing w:line="380" w:lineRule="exact"/>
        <w:ind w:firstLine="590" w:firstLineChars="24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</w:rPr>
        <w:t xml:space="preserve">公司（以下简称：甲方）订购沈阳希斯工业服务有限公司（以下简称：乙方）生产的 </w:t>
      </w:r>
      <w:r>
        <w:rPr>
          <w:rFonts w:ascii="宋体" w:hAnsi="宋体"/>
          <w:color w:val="000000"/>
          <w:sz w:val="24"/>
        </w:rPr>
        <w:t>T2/350</w:t>
      </w:r>
      <w:r>
        <w:rPr>
          <w:rFonts w:hint="eastAsia" w:ascii="宋体" w:hAnsi="宋体"/>
          <w:color w:val="000000"/>
          <w:sz w:val="24"/>
        </w:rPr>
        <w:t xml:space="preserve">数控车床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台。经双方友好协商，达成以下技术协议。</w:t>
      </w:r>
    </w:p>
    <w:p>
      <w:pPr>
        <w:numPr>
          <w:ilvl w:val="0"/>
          <w:numId w:val="2"/>
        </w:num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机床的主要技术参数及精度：</w:t>
      </w:r>
    </w:p>
    <w:p>
      <w:pPr>
        <w:snapToGrid w:val="0"/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1.机床的主要技术参数：</w:t>
      </w:r>
    </w:p>
    <w:tbl>
      <w:tblPr>
        <w:tblStyle w:val="13"/>
        <w:tblW w:w="9356" w:type="dxa"/>
        <w:tblInd w:w="2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462"/>
        <w:gridCol w:w="1559"/>
        <w:gridCol w:w="1384"/>
        <w:gridCol w:w="2833"/>
        <w:gridCol w:w="198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tblHeader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规格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床身上最大回转直径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color w:val="000000"/>
                <w:szCs w:val="21"/>
              </w:rPr>
              <w:t>420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最大切削长度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最大切削直径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300轴类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280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滑板上最大回转直径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color w:val="000000"/>
                <w:szCs w:val="21"/>
              </w:rPr>
              <w:t>285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主轴端部型式及代号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A2-</w:t>
            </w: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前端锥孔1:20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主轴孔直径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color w:val="000000"/>
                <w:szCs w:val="21"/>
              </w:rPr>
              <w:t>65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最大通过棒料直径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单主轴</w:t>
            </w:r>
          </w:p>
          <w:p>
            <w:pPr>
              <w:spacing w:line="380" w:lineRule="exact"/>
              <w:ind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主轴箱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主轴转速范围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</w:p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主轴最大输出扭矩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 w:firstLine="23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r/min/Nm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50～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/117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FANUC 0i-TF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主电机</w:t>
            </w:r>
          </w:p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输出功率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15分钟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连续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kW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11/7.5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标准卡盘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卡盘直径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inch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8</w:t>
            </w:r>
            <w:r>
              <w:rPr>
                <w:rFonts w:ascii="宋体" w:hAnsi="宋体"/>
                <w:color w:val="000000"/>
                <w:spacing w:val="-14"/>
                <w:szCs w:val="21"/>
              </w:rPr>
              <w:sym w:font="Symbol" w:char="F0B2"/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X</w:t>
            </w:r>
            <w:r>
              <w:rPr>
                <w:rFonts w:hint="eastAsia" w:ascii="宋体" w:hAnsi="宋体"/>
                <w:color w:val="000000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</w:t>
            </w:r>
            <w:r>
              <w:rPr>
                <w:rFonts w:hint="eastAsia" w:ascii="宋体" w:hAnsi="宋体"/>
                <w:color w:val="000000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X</w:t>
            </w:r>
            <w:r>
              <w:rPr>
                <w:rFonts w:hint="eastAsia" w:ascii="宋体" w:hAnsi="宋体"/>
                <w:color w:val="000000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</w:t>
            </w:r>
            <w:r>
              <w:rPr>
                <w:rFonts w:hint="eastAsia" w:ascii="宋体" w:hAnsi="宋体"/>
                <w:color w:val="000000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410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标准刀架形式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卧式8工位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刀具尺寸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外圆刀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5×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镗刀杆直径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Ф40/Ф32/Ф25/Ф20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刀盘可否就近选刀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机床重量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总重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最大承重</w:t>
            </w: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盘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类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类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机床外型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长×宽×高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1980×1585×1750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不含排屑器</w:t>
            </w:r>
          </w:p>
        </w:tc>
      </w:tr>
    </w:tbl>
    <w:p>
      <w:pPr>
        <w:snapToGrid w:val="0"/>
        <w:spacing w:before="100" w:beforeAutospacing="1"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2．机床精度：</w:t>
      </w:r>
    </w:p>
    <w:p>
      <w:pPr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机床精度贯彻GB/T16462-2007</w:t>
      </w:r>
      <w:r>
        <w:rPr>
          <w:rFonts w:hint="eastAsia" w:ascii="宋体" w:hAnsi="宋体"/>
          <w:spacing w:val="20"/>
          <w:szCs w:val="21"/>
        </w:rPr>
        <w:t>《数控车床和车削中心检验条件》</w:t>
      </w:r>
      <w:r>
        <w:rPr>
          <w:rFonts w:hint="eastAsia" w:ascii="宋体" w:hAnsi="宋体"/>
          <w:color w:val="000000"/>
          <w:sz w:val="24"/>
        </w:rPr>
        <w:t>标准</w:t>
      </w:r>
      <w:r>
        <w:rPr>
          <w:rFonts w:ascii="宋体" w:hAnsi="宋体"/>
          <w:color w:val="000000"/>
          <w:sz w:val="24"/>
        </w:rPr>
        <w:t>.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209"/>
        <w:gridCol w:w="557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检 验 项 目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工厂标准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加工精度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IT6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加工工件圆度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0.002/</w:t>
            </w:r>
            <w:r>
              <w:rPr>
                <w:rFonts w:hint="eastAsia" w:ascii="宋体" w:hAnsi="宋体"/>
                <w:color w:val="000000"/>
                <w:szCs w:val="21"/>
              </w:rPr>
              <w:t>Ф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加工工件圆柱度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0.008/</w:t>
            </w:r>
            <w:r>
              <w:rPr>
                <w:rFonts w:hint="eastAsia" w:ascii="宋体" w:hAnsi="宋体"/>
                <w:color w:val="000000"/>
                <w:szCs w:val="21"/>
              </w:rPr>
              <w:t>Ф</w:t>
            </w:r>
            <w:r>
              <w:rPr>
                <w:rFonts w:ascii="宋体" w:hAnsi="宋体"/>
                <w:color w:val="000000"/>
                <w:szCs w:val="21"/>
              </w:rPr>
              <w:t>70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>150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加工工件平面度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0.006/</w:t>
            </w:r>
            <w:r>
              <w:rPr>
                <w:rFonts w:hint="eastAsia" w:ascii="宋体" w:hAnsi="宋体"/>
                <w:color w:val="000000"/>
                <w:szCs w:val="21"/>
              </w:rPr>
              <w:t>Ф</w:t>
            </w:r>
            <w:r>
              <w:rPr>
                <w:rFonts w:ascii="宋体" w:hAnsi="宋体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加工工件表面粗糙度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Ra1.</w:t>
            </w:r>
            <w:r>
              <w:rPr>
                <w:rFonts w:hint="eastAsia" w:ascii="宋体" w:hAnsi="宋体"/>
                <w:color w:val="000000"/>
                <w:szCs w:val="21"/>
              </w:rPr>
              <w:t>25μm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定位精度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</w:t>
            </w:r>
            <w:r>
              <w:rPr>
                <w:rFonts w:hint="eastAsia" w:ascii="宋体" w:hAnsi="宋体"/>
                <w:color w:val="000000"/>
                <w:szCs w:val="21"/>
              </w:rPr>
              <w:t>08</w:t>
            </w: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</w:t>
            </w:r>
            <w:r>
              <w:rPr>
                <w:rFonts w:hint="eastAsia" w:ascii="宋体" w:hAnsi="宋体"/>
                <w:color w:val="000000"/>
                <w:szCs w:val="21"/>
              </w:rPr>
              <w:t>08</w:t>
            </w: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重复定位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精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0.004mm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mm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二、机床标准配置及主要外购件：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20"/>
        <w:gridCol w:w="1543"/>
        <w:gridCol w:w="24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配套件名称</w:t>
            </w:r>
          </w:p>
        </w:tc>
        <w:tc>
          <w:tcPr>
            <w:tcW w:w="37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规格型号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生产厂家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    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数控系统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FANUC 0i-TF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/>
              </w:rPr>
              <w:t>FANUC</w:t>
            </w:r>
            <w:r>
              <w:rPr>
                <w:rFonts w:hint="eastAsia" w:ascii="宋体" w:hAnsi="宋体"/>
                <w:szCs w:val="21"/>
              </w:rPr>
              <w:t>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 电 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βi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I</w:t>
            </w:r>
            <w:r>
              <w:rPr>
                <w:rFonts w:hint="eastAsia" w:ascii="宋体" w:hAnsi="宋体"/>
                <w:szCs w:val="21"/>
              </w:rPr>
              <w:t>8/12000</w:t>
            </w:r>
            <w:bookmarkStart w:id="0" w:name="_GoBack"/>
            <w:bookmarkEnd w:id="0"/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/>
              </w:rPr>
              <w:t>FANUC</w:t>
            </w:r>
            <w:r>
              <w:rPr>
                <w:rFonts w:hint="eastAsia" w:ascii="宋体" w:hAnsi="宋体"/>
                <w:szCs w:val="21"/>
              </w:rPr>
              <w:t>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X</w:t>
            </w:r>
            <w:r>
              <w:rPr>
                <w:rFonts w:hint="eastAsia" w:ascii="宋体" w:hAnsi="宋体"/>
                <w:color w:val="000000"/>
                <w:szCs w:val="21"/>
              </w:rPr>
              <w:t>轴电机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>带刹车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βiSc8/3000-B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FANUC</w:t>
            </w:r>
            <w:r>
              <w:rPr>
                <w:rFonts w:hint="eastAsia" w:ascii="宋体" w:hAnsi="宋体"/>
                <w:szCs w:val="21"/>
              </w:rPr>
              <w:t>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</w:t>
            </w:r>
            <w:r>
              <w:rPr>
                <w:rFonts w:hint="eastAsia" w:ascii="宋体" w:hAnsi="宋体"/>
                <w:color w:val="000000"/>
                <w:szCs w:val="21"/>
              </w:rPr>
              <w:t>轴电机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βiSc8/3000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FANUC</w:t>
            </w:r>
            <w:r>
              <w:rPr>
                <w:rFonts w:hint="eastAsia" w:ascii="宋体" w:hAnsi="宋体"/>
                <w:szCs w:val="21"/>
              </w:rPr>
              <w:t>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主轴轴承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90X140X37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100X150X37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100X150X45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φ32×12-635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Z轴滚珠丝杠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φ32×12-842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35规格滚珠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Z轴导轨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35规格滚珠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hint="eastAsia" w:ascii="宋体" w:hAnsi="宋体"/>
                <w:color w:val="000000"/>
                <w:szCs w:val="21"/>
              </w:rPr>
              <w:t>X62X15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Z轴丝杠轴承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hint="eastAsia" w:ascii="宋体" w:hAnsi="宋体"/>
                <w:color w:val="000000"/>
                <w:szCs w:val="21"/>
              </w:rPr>
              <w:t>X62X15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液压卡盘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sym w:font="Symbol" w:char="F0B2"/>
            </w:r>
            <w:r>
              <w:rPr>
                <w:rFonts w:hint="eastAsia" w:ascii="宋体" w:hAnsi="宋体"/>
                <w:color w:val="000000"/>
                <w:szCs w:val="21"/>
              </w:rPr>
              <w:t>中空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亿川</w:t>
            </w:r>
            <w:r>
              <w:rPr>
                <w:rFonts w:hint="eastAsia" w:ascii="宋体" w:hAnsi="宋体"/>
                <w:color w:val="000000"/>
                <w:szCs w:val="21"/>
              </w:rPr>
              <w:t>/千岛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刀    架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卧式8工位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伺服</w:t>
            </w:r>
            <w:r>
              <w:rPr>
                <w:rFonts w:hint="eastAsia" w:ascii="宋体" w:hAnsi="宋体"/>
                <w:color w:val="000000"/>
                <w:szCs w:val="21"/>
              </w:rPr>
              <w:t>刀架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金刚芯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color w:val="000000"/>
          <w:sz w:val="24"/>
        </w:rPr>
      </w:pPr>
    </w:p>
    <w:p>
      <w:pPr>
        <w:spacing w:before="100" w:beforeAutospacing="1" w:line="380" w:lineRule="exact"/>
        <w:rPr>
          <w:rFonts w:ascii="宋体" w:hAnsi="宋体"/>
          <w:b/>
          <w:color w:val="000000"/>
          <w:sz w:val="24"/>
        </w:rPr>
      </w:pPr>
    </w:p>
    <w:p>
      <w:pPr>
        <w:spacing w:before="100" w:beforeAutospacing="1"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三、机床随机附件：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2970"/>
        <w:gridCol w:w="1560"/>
        <w:gridCol w:w="212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附件名称</w:t>
            </w:r>
          </w:p>
        </w:tc>
        <w:tc>
          <w:tcPr>
            <w:tcW w:w="29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型号规格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地脚垫铁</w:t>
            </w:r>
          </w:p>
        </w:tc>
        <w:tc>
          <w:tcPr>
            <w:tcW w:w="29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1套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车削刀夹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外圆刀压刀块25X25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端面刀夹25X25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1个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镗孔刀夹φ40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3个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刀套</w:t>
            </w:r>
            <w:r>
              <w:rPr>
                <w:rFonts w:ascii="宋体" w:hAnsi="宋体"/>
                <w:color w:val="000000"/>
                <w:szCs w:val="21"/>
              </w:rPr>
              <w:sym w:font="Symbol" w:char="F066"/>
            </w:r>
            <w:r>
              <w:rPr>
                <w:rFonts w:hint="eastAsia" w:ascii="宋体" w:hAnsi="宋体"/>
                <w:color w:val="000000"/>
                <w:szCs w:val="21"/>
              </w:rPr>
              <w:t>32,</w:t>
            </w:r>
            <w:r>
              <w:rPr>
                <w:rFonts w:ascii="宋体" w:hAnsi="宋体"/>
                <w:color w:val="000000"/>
                <w:szCs w:val="21"/>
              </w:rPr>
              <w:sym w:font="Symbol" w:char="F066"/>
            </w:r>
            <w:r>
              <w:rPr>
                <w:rFonts w:hint="eastAsia" w:ascii="宋体" w:hAnsi="宋体"/>
                <w:color w:val="000000"/>
                <w:szCs w:val="21"/>
              </w:rPr>
              <w:t>25,</w:t>
            </w:r>
            <w:r>
              <w:rPr>
                <w:rFonts w:ascii="宋体" w:hAnsi="宋体"/>
                <w:color w:val="000000"/>
                <w:szCs w:val="21"/>
              </w:rPr>
              <w:sym w:font="Symbol" w:char="F066"/>
            </w: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各1个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排屑装置</w:t>
            </w:r>
          </w:p>
        </w:tc>
        <w:tc>
          <w:tcPr>
            <w:tcW w:w="2970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接屑冷却箱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1套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napToGrid w:val="0"/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其它按机床标准配置执行。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tabs>
          <w:tab w:val="left" w:pos="709"/>
        </w:tabs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四、随机文件：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61"/>
        <w:gridCol w:w="1560"/>
        <w:gridCol w:w="212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4961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技术资料名称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份数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机床使用说明书（机械）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合格证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装箱单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卡盘、油缸使用说明书（或维护手册）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润滑泵说明书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刀架使用说明书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4961" w:type="dxa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液压系统使用说明书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安装与调试使用手册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编程与操作使用手册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</w:rPr>
              <w:t>驱动单元使用手册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rPr>
                <w:rFonts w:ascii="宋体" w:hAnsi="宋体"/>
                <w:spacing w:val="20"/>
                <w:szCs w:val="21"/>
                <w:lang w:val="en-GB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使用说明书(</w:t>
            </w:r>
            <w:r>
              <w:rPr>
                <w:rFonts w:hint="eastAsia" w:ascii="宋体" w:hAnsi="宋体"/>
                <w:spacing w:val="20"/>
                <w:szCs w:val="21"/>
                <w:lang w:val="en-GB"/>
              </w:rPr>
              <w:t>电气部分)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机床控制参数表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电路图册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PLC程序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一份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</w:tbl>
    <w:p>
      <w:pPr>
        <w:spacing w:line="400" w:lineRule="exact"/>
        <w:rPr>
          <w:rFonts w:ascii="宋体" w:hAnsi="宋体"/>
          <w:b/>
          <w:color w:val="000000"/>
          <w:sz w:val="24"/>
        </w:rPr>
      </w:pPr>
    </w:p>
    <w:p>
      <w:pPr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五、机床验收：</w:t>
      </w:r>
    </w:p>
    <w:p>
      <w:pPr>
        <w:tabs>
          <w:tab w:val="left" w:pos="525"/>
          <w:tab w:val="left" w:pos="840"/>
        </w:tabs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1．预验收：预验收在乙方场地进行，检验该机床合格证中项目，并车削乙方标准综合试件1件，各项达到要求，即视为机床预验收合格，可以发货。刀具与零件由乙方提供。</w:t>
      </w:r>
    </w:p>
    <w:p>
      <w:pPr>
        <w:tabs>
          <w:tab w:val="left" w:pos="709"/>
        </w:tabs>
        <w:spacing w:line="380" w:lineRule="exact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2．终验收：终验收在甲方场地进行，由乙方人员指导，机床调试合格后，机床进入质量保证期。甲方应为乙方调试人员提供便利的工作条件。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六、技术培训：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甲方人员到乙方地进行培训，乙方负责对甲方人员进行操作、编程、维修等方面的技术培训，为期一周，培训人员的差旅费甲方自理。乙方人员在甲方现场进行有针对性的操作、编程培训。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、不可抗拒的事故：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由于严重的灾害（如火灾、水灾、雪灾、地震等）及甲乙双方同意的其它不可抗拒的事故，致使一方不能履行本协议时，遇到上述事故的一方必须立即（以最快的速度）将影响本协议的情况，以传真或电报方式通知对方，并以航空特快专递形式提供事故的详细情况，以及影响本协议履行程度的证明文件，此证明文件应由受事故影响一方公证部门盖章，受上述事故影响而拖延的时间应在原定交货期的基础上顺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八</w:t>
      </w:r>
      <w:r>
        <w:rPr>
          <w:rFonts w:hint="eastAsia" w:ascii="宋体" w:hAnsi="宋体"/>
          <w:b/>
          <w:color w:val="000000"/>
          <w:sz w:val="24"/>
        </w:rPr>
        <w:t>、协议作为合同附件签字后与合同同时生效。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九</w:t>
      </w:r>
      <w:r>
        <w:rPr>
          <w:rFonts w:hint="eastAsia" w:ascii="宋体" w:hAnsi="宋体"/>
          <w:b/>
          <w:color w:val="000000"/>
          <w:sz w:val="24"/>
        </w:rPr>
        <w:t>、其它未尽事宜，双方友好协商解决。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    方：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b/>
          <w:color w:val="000000"/>
          <w:sz w:val="24"/>
        </w:rPr>
        <w:t>公司       乙    方：沈阳希斯工业服务有限公司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代表签字：                             代表签字：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日    期：                             日    期：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440" w:header="907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hint="eastAsia"/>
      </w:rPr>
      <w:t xml:space="preserve">沈阳希斯工业服务有限公司                                                 </w:t>
    </w: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 xml:space="preserve">=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instrText xml:space="preserve">5</w:instrText>
    </w:r>
    <w:r>
      <w:rPr>
        <w:kern w:val="0"/>
      </w:rPr>
      <w:fldChar w:fldCharType="end"/>
    </w:r>
    <w:r>
      <w:rPr>
        <w:rFonts w:hint="eastAsia"/>
        <w:kern w:val="0"/>
      </w:rPr>
      <w:instrText xml:space="preserve">-1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T 2 </w:t>
    </w:r>
    <w:r>
      <w:rPr>
        <w:rFonts w:hint="eastAsia"/>
        <w:sz w:val="21"/>
        <w:szCs w:val="21"/>
        <w:lang w:val="en-US" w:eastAsia="zh-CN"/>
      </w:rPr>
      <w:t>/350</w:t>
    </w:r>
    <w:r>
      <w:rPr>
        <w:rFonts w:hint="eastAsia"/>
        <w:sz w:val="21"/>
        <w:szCs w:val="21"/>
      </w:rPr>
      <w:t xml:space="preserve">                    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>标准</w:t>
    </w:r>
    <w:r>
      <w:rPr>
        <w:rFonts w:hint="eastAsia"/>
        <w:sz w:val="21"/>
        <w:szCs w:val="21"/>
      </w:rPr>
      <w:t>技术协议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606"/>
    <w:multiLevelType w:val="multilevel"/>
    <w:tmpl w:val="366D3606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365"/>
        </w:tabs>
        <w:ind w:left="1365" w:hanging="945"/>
      </w:pPr>
      <w:rPr>
        <w:rFonts w:hint="eastAsia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53C7E96"/>
    <w:multiLevelType w:val="multilevel"/>
    <w:tmpl w:val="653C7E96"/>
    <w:lvl w:ilvl="0" w:tentative="0">
      <w:start w:val="1"/>
      <w:numFmt w:val="decimal"/>
      <w:lvlText w:val="%1"/>
      <w:lvlJc w:val="left"/>
      <w:pPr>
        <w:tabs>
          <w:tab w:val="left" w:pos="482"/>
        </w:tabs>
        <w:ind w:left="482" w:hanging="482"/>
      </w:pPr>
      <w:rPr>
        <w:rFonts w:hint="eastAsia" w:ascii="宋体" w:eastAsia="宋体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82"/>
        </w:tabs>
        <w:ind w:left="482" w:hanging="482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75"/>
        </w:tabs>
        <w:ind w:left="975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0"/>
    <w:rsid w:val="00000AAC"/>
    <w:rsid w:val="0000213B"/>
    <w:rsid w:val="000030A5"/>
    <w:rsid w:val="000060E9"/>
    <w:rsid w:val="00006419"/>
    <w:rsid w:val="0001016C"/>
    <w:rsid w:val="000118BA"/>
    <w:rsid w:val="00011BB6"/>
    <w:rsid w:val="00015DC1"/>
    <w:rsid w:val="000174FA"/>
    <w:rsid w:val="000229EC"/>
    <w:rsid w:val="00024A9B"/>
    <w:rsid w:val="00027132"/>
    <w:rsid w:val="00031C28"/>
    <w:rsid w:val="00044947"/>
    <w:rsid w:val="00045CF0"/>
    <w:rsid w:val="00046AC6"/>
    <w:rsid w:val="00051083"/>
    <w:rsid w:val="0006031E"/>
    <w:rsid w:val="00067169"/>
    <w:rsid w:val="00070E08"/>
    <w:rsid w:val="00080930"/>
    <w:rsid w:val="000868D2"/>
    <w:rsid w:val="00087064"/>
    <w:rsid w:val="00092068"/>
    <w:rsid w:val="00096407"/>
    <w:rsid w:val="000A10E0"/>
    <w:rsid w:val="000A2D6E"/>
    <w:rsid w:val="000A5642"/>
    <w:rsid w:val="000B217D"/>
    <w:rsid w:val="000B2B89"/>
    <w:rsid w:val="000B367D"/>
    <w:rsid w:val="000B3A83"/>
    <w:rsid w:val="000B52D4"/>
    <w:rsid w:val="000B5A4F"/>
    <w:rsid w:val="000C59A8"/>
    <w:rsid w:val="000C7863"/>
    <w:rsid w:val="000F32EF"/>
    <w:rsid w:val="000F4801"/>
    <w:rsid w:val="000F6C56"/>
    <w:rsid w:val="00100936"/>
    <w:rsid w:val="0011340E"/>
    <w:rsid w:val="0012178F"/>
    <w:rsid w:val="00124CDD"/>
    <w:rsid w:val="00127989"/>
    <w:rsid w:val="00136688"/>
    <w:rsid w:val="00137698"/>
    <w:rsid w:val="001509D6"/>
    <w:rsid w:val="00150A56"/>
    <w:rsid w:val="001557D4"/>
    <w:rsid w:val="0016035E"/>
    <w:rsid w:val="001665CE"/>
    <w:rsid w:val="0016687D"/>
    <w:rsid w:val="0016764A"/>
    <w:rsid w:val="001715EA"/>
    <w:rsid w:val="001719FF"/>
    <w:rsid w:val="001816C3"/>
    <w:rsid w:val="00181EA3"/>
    <w:rsid w:val="001A6525"/>
    <w:rsid w:val="001A673A"/>
    <w:rsid w:val="001B35AD"/>
    <w:rsid w:val="001B36FA"/>
    <w:rsid w:val="001C0086"/>
    <w:rsid w:val="001C03EF"/>
    <w:rsid w:val="001C0E13"/>
    <w:rsid w:val="001C1112"/>
    <w:rsid w:val="001C3D7E"/>
    <w:rsid w:val="001C6AB3"/>
    <w:rsid w:val="001D4D1B"/>
    <w:rsid w:val="001E69A6"/>
    <w:rsid w:val="001F09D6"/>
    <w:rsid w:val="001F0E6E"/>
    <w:rsid w:val="001F2206"/>
    <w:rsid w:val="001F4493"/>
    <w:rsid w:val="00201ABE"/>
    <w:rsid w:val="00201BB7"/>
    <w:rsid w:val="0020266A"/>
    <w:rsid w:val="00203868"/>
    <w:rsid w:val="00207838"/>
    <w:rsid w:val="002148C5"/>
    <w:rsid w:val="00223FDB"/>
    <w:rsid w:val="00225D51"/>
    <w:rsid w:val="00232287"/>
    <w:rsid w:val="002331CB"/>
    <w:rsid w:val="00234FCF"/>
    <w:rsid w:val="00241E37"/>
    <w:rsid w:val="002452C1"/>
    <w:rsid w:val="0024594A"/>
    <w:rsid w:val="00263512"/>
    <w:rsid w:val="002650DA"/>
    <w:rsid w:val="00272F96"/>
    <w:rsid w:val="002754B0"/>
    <w:rsid w:val="00275D63"/>
    <w:rsid w:val="00280E52"/>
    <w:rsid w:val="00283E61"/>
    <w:rsid w:val="00286F79"/>
    <w:rsid w:val="002912EF"/>
    <w:rsid w:val="00291D94"/>
    <w:rsid w:val="00292458"/>
    <w:rsid w:val="002943A4"/>
    <w:rsid w:val="0029794C"/>
    <w:rsid w:val="002A398A"/>
    <w:rsid w:val="002A5242"/>
    <w:rsid w:val="002A72F3"/>
    <w:rsid w:val="002B5D58"/>
    <w:rsid w:val="002C1BEF"/>
    <w:rsid w:val="002D2614"/>
    <w:rsid w:val="002D5794"/>
    <w:rsid w:val="002D691D"/>
    <w:rsid w:val="002D6EA0"/>
    <w:rsid w:val="002D7079"/>
    <w:rsid w:val="002E2022"/>
    <w:rsid w:val="002E5647"/>
    <w:rsid w:val="002E6807"/>
    <w:rsid w:val="002F1C9F"/>
    <w:rsid w:val="002F22F5"/>
    <w:rsid w:val="002F4C10"/>
    <w:rsid w:val="002F6282"/>
    <w:rsid w:val="002F783B"/>
    <w:rsid w:val="00300449"/>
    <w:rsid w:val="00302AF9"/>
    <w:rsid w:val="00306073"/>
    <w:rsid w:val="0030677B"/>
    <w:rsid w:val="00307F4C"/>
    <w:rsid w:val="00307FBF"/>
    <w:rsid w:val="003179B6"/>
    <w:rsid w:val="003239F9"/>
    <w:rsid w:val="00325366"/>
    <w:rsid w:val="0033046C"/>
    <w:rsid w:val="0033081E"/>
    <w:rsid w:val="00330FB3"/>
    <w:rsid w:val="003328ED"/>
    <w:rsid w:val="0033765B"/>
    <w:rsid w:val="00337B76"/>
    <w:rsid w:val="0034185A"/>
    <w:rsid w:val="0034606F"/>
    <w:rsid w:val="003662C2"/>
    <w:rsid w:val="00370BB1"/>
    <w:rsid w:val="00371514"/>
    <w:rsid w:val="0037304D"/>
    <w:rsid w:val="00376093"/>
    <w:rsid w:val="00380134"/>
    <w:rsid w:val="003818E3"/>
    <w:rsid w:val="00382FFD"/>
    <w:rsid w:val="00385EC8"/>
    <w:rsid w:val="003903FB"/>
    <w:rsid w:val="003961B2"/>
    <w:rsid w:val="0039657C"/>
    <w:rsid w:val="003A4AF8"/>
    <w:rsid w:val="003A5691"/>
    <w:rsid w:val="003A6ABA"/>
    <w:rsid w:val="003A775D"/>
    <w:rsid w:val="003B4BE4"/>
    <w:rsid w:val="003C32FE"/>
    <w:rsid w:val="003C37D8"/>
    <w:rsid w:val="003C50D6"/>
    <w:rsid w:val="003C637B"/>
    <w:rsid w:val="003C70F4"/>
    <w:rsid w:val="003D030C"/>
    <w:rsid w:val="003D12B7"/>
    <w:rsid w:val="003D45B4"/>
    <w:rsid w:val="003D576A"/>
    <w:rsid w:val="003D7E07"/>
    <w:rsid w:val="003E0820"/>
    <w:rsid w:val="003F32C5"/>
    <w:rsid w:val="003F5AAB"/>
    <w:rsid w:val="00410E6D"/>
    <w:rsid w:val="004157BB"/>
    <w:rsid w:val="00416837"/>
    <w:rsid w:val="0042225D"/>
    <w:rsid w:val="004239EA"/>
    <w:rsid w:val="0042541D"/>
    <w:rsid w:val="0042594A"/>
    <w:rsid w:val="00425BB1"/>
    <w:rsid w:val="004276FB"/>
    <w:rsid w:val="0043155F"/>
    <w:rsid w:val="00434404"/>
    <w:rsid w:val="00440ED8"/>
    <w:rsid w:val="00441682"/>
    <w:rsid w:val="00444B03"/>
    <w:rsid w:val="00456ED2"/>
    <w:rsid w:val="00461107"/>
    <w:rsid w:val="0047373D"/>
    <w:rsid w:val="004774FA"/>
    <w:rsid w:val="00480EE1"/>
    <w:rsid w:val="00485D9E"/>
    <w:rsid w:val="004940B6"/>
    <w:rsid w:val="0049736D"/>
    <w:rsid w:val="004A2A12"/>
    <w:rsid w:val="004A2D01"/>
    <w:rsid w:val="004A321B"/>
    <w:rsid w:val="004A3ED6"/>
    <w:rsid w:val="004B39A7"/>
    <w:rsid w:val="004B4DF2"/>
    <w:rsid w:val="004C070A"/>
    <w:rsid w:val="004C0DCE"/>
    <w:rsid w:val="004D1A0C"/>
    <w:rsid w:val="004D4538"/>
    <w:rsid w:val="004D6AC7"/>
    <w:rsid w:val="004E30CE"/>
    <w:rsid w:val="004E3C45"/>
    <w:rsid w:val="004E59D5"/>
    <w:rsid w:val="004E7557"/>
    <w:rsid w:val="004F0C78"/>
    <w:rsid w:val="004F274D"/>
    <w:rsid w:val="004F402D"/>
    <w:rsid w:val="004F41DF"/>
    <w:rsid w:val="004F4B34"/>
    <w:rsid w:val="004F5ADE"/>
    <w:rsid w:val="004F6069"/>
    <w:rsid w:val="0050286D"/>
    <w:rsid w:val="0050599C"/>
    <w:rsid w:val="00507D4B"/>
    <w:rsid w:val="00516887"/>
    <w:rsid w:val="00520359"/>
    <w:rsid w:val="00522FBE"/>
    <w:rsid w:val="005247E4"/>
    <w:rsid w:val="00526CB8"/>
    <w:rsid w:val="00532D7F"/>
    <w:rsid w:val="0053341D"/>
    <w:rsid w:val="005343CF"/>
    <w:rsid w:val="00535295"/>
    <w:rsid w:val="00535D9E"/>
    <w:rsid w:val="0054219C"/>
    <w:rsid w:val="005458FD"/>
    <w:rsid w:val="0055304D"/>
    <w:rsid w:val="00553732"/>
    <w:rsid w:val="00554A93"/>
    <w:rsid w:val="00554F9A"/>
    <w:rsid w:val="00557C98"/>
    <w:rsid w:val="0056159A"/>
    <w:rsid w:val="005718BC"/>
    <w:rsid w:val="00573EEB"/>
    <w:rsid w:val="005800DC"/>
    <w:rsid w:val="00580962"/>
    <w:rsid w:val="0058768C"/>
    <w:rsid w:val="0059356A"/>
    <w:rsid w:val="00593F18"/>
    <w:rsid w:val="005A4ABD"/>
    <w:rsid w:val="005B14A1"/>
    <w:rsid w:val="005B2596"/>
    <w:rsid w:val="005B29F2"/>
    <w:rsid w:val="005B2F14"/>
    <w:rsid w:val="005B765C"/>
    <w:rsid w:val="005D084D"/>
    <w:rsid w:val="005D4CC0"/>
    <w:rsid w:val="005D7BC8"/>
    <w:rsid w:val="005E17AF"/>
    <w:rsid w:val="005E189E"/>
    <w:rsid w:val="005F1DA4"/>
    <w:rsid w:val="005F2D08"/>
    <w:rsid w:val="005F4D1B"/>
    <w:rsid w:val="00602DF3"/>
    <w:rsid w:val="00605125"/>
    <w:rsid w:val="00610536"/>
    <w:rsid w:val="00616AC5"/>
    <w:rsid w:val="00621616"/>
    <w:rsid w:val="00622A23"/>
    <w:rsid w:val="00625EB5"/>
    <w:rsid w:val="00653B55"/>
    <w:rsid w:val="0065498B"/>
    <w:rsid w:val="006549EC"/>
    <w:rsid w:val="00661402"/>
    <w:rsid w:val="00666D10"/>
    <w:rsid w:val="00667563"/>
    <w:rsid w:val="0067162B"/>
    <w:rsid w:val="00682D55"/>
    <w:rsid w:val="006835C5"/>
    <w:rsid w:val="00686084"/>
    <w:rsid w:val="00692E51"/>
    <w:rsid w:val="006A0F4D"/>
    <w:rsid w:val="006A7742"/>
    <w:rsid w:val="006B2499"/>
    <w:rsid w:val="006B78EF"/>
    <w:rsid w:val="006C01F5"/>
    <w:rsid w:val="006C1963"/>
    <w:rsid w:val="006C2058"/>
    <w:rsid w:val="006D1A78"/>
    <w:rsid w:val="006D5A90"/>
    <w:rsid w:val="006D7225"/>
    <w:rsid w:val="006E0BBE"/>
    <w:rsid w:val="006F0550"/>
    <w:rsid w:val="006F1B4C"/>
    <w:rsid w:val="006F793D"/>
    <w:rsid w:val="00702B7A"/>
    <w:rsid w:val="00703807"/>
    <w:rsid w:val="007061C4"/>
    <w:rsid w:val="00707C83"/>
    <w:rsid w:val="007175F0"/>
    <w:rsid w:val="00722D20"/>
    <w:rsid w:val="007305C9"/>
    <w:rsid w:val="00734045"/>
    <w:rsid w:val="007348C1"/>
    <w:rsid w:val="00734F08"/>
    <w:rsid w:val="00736930"/>
    <w:rsid w:val="00737D90"/>
    <w:rsid w:val="00750F94"/>
    <w:rsid w:val="00751E68"/>
    <w:rsid w:val="00752C66"/>
    <w:rsid w:val="007547D5"/>
    <w:rsid w:val="00770336"/>
    <w:rsid w:val="0078229B"/>
    <w:rsid w:val="00785F69"/>
    <w:rsid w:val="00786DE3"/>
    <w:rsid w:val="00787CF4"/>
    <w:rsid w:val="00791D61"/>
    <w:rsid w:val="007930A6"/>
    <w:rsid w:val="007A66A7"/>
    <w:rsid w:val="007B01B1"/>
    <w:rsid w:val="007B0F58"/>
    <w:rsid w:val="007B5649"/>
    <w:rsid w:val="007B6302"/>
    <w:rsid w:val="007B78E1"/>
    <w:rsid w:val="007B7CE3"/>
    <w:rsid w:val="007C01E7"/>
    <w:rsid w:val="007C04E6"/>
    <w:rsid w:val="007C455F"/>
    <w:rsid w:val="007C4FE6"/>
    <w:rsid w:val="007D6217"/>
    <w:rsid w:val="007D6CFD"/>
    <w:rsid w:val="007E6B9C"/>
    <w:rsid w:val="007E6E72"/>
    <w:rsid w:val="007E75D5"/>
    <w:rsid w:val="007F1AE7"/>
    <w:rsid w:val="007F2840"/>
    <w:rsid w:val="007F4759"/>
    <w:rsid w:val="00803EFC"/>
    <w:rsid w:val="0080449D"/>
    <w:rsid w:val="0081744D"/>
    <w:rsid w:val="00826192"/>
    <w:rsid w:val="00830334"/>
    <w:rsid w:val="00830BF1"/>
    <w:rsid w:val="00830EE1"/>
    <w:rsid w:val="008319D1"/>
    <w:rsid w:val="008323C0"/>
    <w:rsid w:val="008337E4"/>
    <w:rsid w:val="00840622"/>
    <w:rsid w:val="00843A83"/>
    <w:rsid w:val="00846561"/>
    <w:rsid w:val="00846637"/>
    <w:rsid w:val="00853C04"/>
    <w:rsid w:val="00853EE4"/>
    <w:rsid w:val="0086448D"/>
    <w:rsid w:val="00865566"/>
    <w:rsid w:val="00865F5D"/>
    <w:rsid w:val="00867A5E"/>
    <w:rsid w:val="00867A8A"/>
    <w:rsid w:val="00870C96"/>
    <w:rsid w:val="008732FA"/>
    <w:rsid w:val="008738DE"/>
    <w:rsid w:val="00873DB5"/>
    <w:rsid w:val="00876FA3"/>
    <w:rsid w:val="008811EB"/>
    <w:rsid w:val="00882847"/>
    <w:rsid w:val="00884C0D"/>
    <w:rsid w:val="00891B0D"/>
    <w:rsid w:val="0089219E"/>
    <w:rsid w:val="00894A40"/>
    <w:rsid w:val="008A035F"/>
    <w:rsid w:val="008A082F"/>
    <w:rsid w:val="008A21C4"/>
    <w:rsid w:val="008A5952"/>
    <w:rsid w:val="008A79A5"/>
    <w:rsid w:val="008A7F10"/>
    <w:rsid w:val="008B1BB8"/>
    <w:rsid w:val="008B3230"/>
    <w:rsid w:val="008B6C08"/>
    <w:rsid w:val="008B7013"/>
    <w:rsid w:val="008C02C2"/>
    <w:rsid w:val="008C0BF5"/>
    <w:rsid w:val="008C12BA"/>
    <w:rsid w:val="008C17C7"/>
    <w:rsid w:val="008C2E99"/>
    <w:rsid w:val="008C5197"/>
    <w:rsid w:val="008C7C62"/>
    <w:rsid w:val="008D3552"/>
    <w:rsid w:val="008D51B1"/>
    <w:rsid w:val="008E135F"/>
    <w:rsid w:val="008E6BC5"/>
    <w:rsid w:val="00901364"/>
    <w:rsid w:val="009031B2"/>
    <w:rsid w:val="00906544"/>
    <w:rsid w:val="00911FAB"/>
    <w:rsid w:val="00915737"/>
    <w:rsid w:val="0091612E"/>
    <w:rsid w:val="009161BA"/>
    <w:rsid w:val="00922974"/>
    <w:rsid w:val="00935C48"/>
    <w:rsid w:val="00937175"/>
    <w:rsid w:val="009372BA"/>
    <w:rsid w:val="0094337C"/>
    <w:rsid w:val="00943616"/>
    <w:rsid w:val="00943796"/>
    <w:rsid w:val="00944994"/>
    <w:rsid w:val="00944E44"/>
    <w:rsid w:val="009558A8"/>
    <w:rsid w:val="0095704D"/>
    <w:rsid w:val="0096176C"/>
    <w:rsid w:val="00965BDA"/>
    <w:rsid w:val="009709AF"/>
    <w:rsid w:val="00970FD9"/>
    <w:rsid w:val="00971A31"/>
    <w:rsid w:val="00976CDD"/>
    <w:rsid w:val="00984144"/>
    <w:rsid w:val="00986598"/>
    <w:rsid w:val="00986846"/>
    <w:rsid w:val="00992023"/>
    <w:rsid w:val="00994E43"/>
    <w:rsid w:val="0099537B"/>
    <w:rsid w:val="009958E1"/>
    <w:rsid w:val="009976D1"/>
    <w:rsid w:val="009A2C39"/>
    <w:rsid w:val="009A6579"/>
    <w:rsid w:val="009B44FD"/>
    <w:rsid w:val="009B5871"/>
    <w:rsid w:val="009B6C13"/>
    <w:rsid w:val="009C4679"/>
    <w:rsid w:val="009C60C4"/>
    <w:rsid w:val="009D640A"/>
    <w:rsid w:val="009E1815"/>
    <w:rsid w:val="009E36B9"/>
    <w:rsid w:val="009F3EE5"/>
    <w:rsid w:val="00A00DD0"/>
    <w:rsid w:val="00A02AF5"/>
    <w:rsid w:val="00A04D18"/>
    <w:rsid w:val="00A0610A"/>
    <w:rsid w:val="00A07A84"/>
    <w:rsid w:val="00A11888"/>
    <w:rsid w:val="00A17AE2"/>
    <w:rsid w:val="00A25F2B"/>
    <w:rsid w:val="00A26E61"/>
    <w:rsid w:val="00A36FE0"/>
    <w:rsid w:val="00A51B51"/>
    <w:rsid w:val="00A5476D"/>
    <w:rsid w:val="00A56CD3"/>
    <w:rsid w:val="00A61936"/>
    <w:rsid w:val="00A72E21"/>
    <w:rsid w:val="00A730D3"/>
    <w:rsid w:val="00A7342F"/>
    <w:rsid w:val="00A735AF"/>
    <w:rsid w:val="00A81B11"/>
    <w:rsid w:val="00A827EA"/>
    <w:rsid w:val="00A9172F"/>
    <w:rsid w:val="00AA2AF7"/>
    <w:rsid w:val="00AA50EF"/>
    <w:rsid w:val="00AA5AC7"/>
    <w:rsid w:val="00AB103E"/>
    <w:rsid w:val="00AB6B59"/>
    <w:rsid w:val="00AC180A"/>
    <w:rsid w:val="00AD3161"/>
    <w:rsid w:val="00AD4894"/>
    <w:rsid w:val="00AD5493"/>
    <w:rsid w:val="00AE05C1"/>
    <w:rsid w:val="00AF2762"/>
    <w:rsid w:val="00AF4D12"/>
    <w:rsid w:val="00B12256"/>
    <w:rsid w:val="00B14EF4"/>
    <w:rsid w:val="00B15177"/>
    <w:rsid w:val="00B21BC6"/>
    <w:rsid w:val="00B461F2"/>
    <w:rsid w:val="00B47619"/>
    <w:rsid w:val="00B50938"/>
    <w:rsid w:val="00B55B5F"/>
    <w:rsid w:val="00B55B62"/>
    <w:rsid w:val="00B616F6"/>
    <w:rsid w:val="00B63A76"/>
    <w:rsid w:val="00B71EF8"/>
    <w:rsid w:val="00B73740"/>
    <w:rsid w:val="00B75FD4"/>
    <w:rsid w:val="00B7665D"/>
    <w:rsid w:val="00B77FA5"/>
    <w:rsid w:val="00B80898"/>
    <w:rsid w:val="00B808E0"/>
    <w:rsid w:val="00B821FD"/>
    <w:rsid w:val="00B86C82"/>
    <w:rsid w:val="00B901AE"/>
    <w:rsid w:val="00B95C24"/>
    <w:rsid w:val="00BA6DBB"/>
    <w:rsid w:val="00BA71CC"/>
    <w:rsid w:val="00BB6ED5"/>
    <w:rsid w:val="00BB7FC1"/>
    <w:rsid w:val="00BC0210"/>
    <w:rsid w:val="00BC1CCE"/>
    <w:rsid w:val="00BC20FB"/>
    <w:rsid w:val="00BC22EC"/>
    <w:rsid w:val="00BC4C04"/>
    <w:rsid w:val="00BC6630"/>
    <w:rsid w:val="00BD0753"/>
    <w:rsid w:val="00BD0DA0"/>
    <w:rsid w:val="00BD0FC1"/>
    <w:rsid w:val="00BD3619"/>
    <w:rsid w:val="00BD7851"/>
    <w:rsid w:val="00BE371B"/>
    <w:rsid w:val="00BE48AF"/>
    <w:rsid w:val="00BE6ADD"/>
    <w:rsid w:val="00BF1A81"/>
    <w:rsid w:val="00BF37E4"/>
    <w:rsid w:val="00BF7CE0"/>
    <w:rsid w:val="00C0149D"/>
    <w:rsid w:val="00C018E7"/>
    <w:rsid w:val="00C041F3"/>
    <w:rsid w:val="00C06BE4"/>
    <w:rsid w:val="00C10700"/>
    <w:rsid w:val="00C10BD4"/>
    <w:rsid w:val="00C11C5D"/>
    <w:rsid w:val="00C120E8"/>
    <w:rsid w:val="00C12CEA"/>
    <w:rsid w:val="00C15688"/>
    <w:rsid w:val="00C1654E"/>
    <w:rsid w:val="00C24910"/>
    <w:rsid w:val="00C277AD"/>
    <w:rsid w:val="00C40DE5"/>
    <w:rsid w:val="00C51D6B"/>
    <w:rsid w:val="00C534F8"/>
    <w:rsid w:val="00C60A28"/>
    <w:rsid w:val="00C61564"/>
    <w:rsid w:val="00C62445"/>
    <w:rsid w:val="00C65023"/>
    <w:rsid w:val="00C705BF"/>
    <w:rsid w:val="00C7096C"/>
    <w:rsid w:val="00C75A79"/>
    <w:rsid w:val="00C775D9"/>
    <w:rsid w:val="00C82289"/>
    <w:rsid w:val="00C9004D"/>
    <w:rsid w:val="00C90E44"/>
    <w:rsid w:val="00C92A6D"/>
    <w:rsid w:val="00C94BE1"/>
    <w:rsid w:val="00C966DB"/>
    <w:rsid w:val="00CC07EF"/>
    <w:rsid w:val="00CC1C0B"/>
    <w:rsid w:val="00CC29D7"/>
    <w:rsid w:val="00CC51A4"/>
    <w:rsid w:val="00CD0101"/>
    <w:rsid w:val="00CD2329"/>
    <w:rsid w:val="00CD292D"/>
    <w:rsid w:val="00CD299A"/>
    <w:rsid w:val="00CD66C1"/>
    <w:rsid w:val="00CE368A"/>
    <w:rsid w:val="00D0506F"/>
    <w:rsid w:val="00D10D63"/>
    <w:rsid w:val="00D1133F"/>
    <w:rsid w:val="00D14315"/>
    <w:rsid w:val="00D165BC"/>
    <w:rsid w:val="00D22E7C"/>
    <w:rsid w:val="00D32CA3"/>
    <w:rsid w:val="00D377A4"/>
    <w:rsid w:val="00D41254"/>
    <w:rsid w:val="00D506E4"/>
    <w:rsid w:val="00D5213C"/>
    <w:rsid w:val="00D52215"/>
    <w:rsid w:val="00D53005"/>
    <w:rsid w:val="00D564E5"/>
    <w:rsid w:val="00D6397D"/>
    <w:rsid w:val="00D65C9D"/>
    <w:rsid w:val="00D747DF"/>
    <w:rsid w:val="00D7640C"/>
    <w:rsid w:val="00D80616"/>
    <w:rsid w:val="00D80B4A"/>
    <w:rsid w:val="00D83658"/>
    <w:rsid w:val="00D85F01"/>
    <w:rsid w:val="00D86141"/>
    <w:rsid w:val="00D864D4"/>
    <w:rsid w:val="00D8750F"/>
    <w:rsid w:val="00D90467"/>
    <w:rsid w:val="00D942F2"/>
    <w:rsid w:val="00D95C09"/>
    <w:rsid w:val="00D962CE"/>
    <w:rsid w:val="00D96533"/>
    <w:rsid w:val="00DA72CC"/>
    <w:rsid w:val="00DA73F5"/>
    <w:rsid w:val="00DB401E"/>
    <w:rsid w:val="00DD29D1"/>
    <w:rsid w:val="00DD5444"/>
    <w:rsid w:val="00DD5A83"/>
    <w:rsid w:val="00DD7446"/>
    <w:rsid w:val="00DF0267"/>
    <w:rsid w:val="00DF71EB"/>
    <w:rsid w:val="00E00318"/>
    <w:rsid w:val="00E02BDE"/>
    <w:rsid w:val="00E220C3"/>
    <w:rsid w:val="00E23166"/>
    <w:rsid w:val="00E25D6D"/>
    <w:rsid w:val="00E265A9"/>
    <w:rsid w:val="00E3062E"/>
    <w:rsid w:val="00E31336"/>
    <w:rsid w:val="00E32370"/>
    <w:rsid w:val="00E33A22"/>
    <w:rsid w:val="00E40B69"/>
    <w:rsid w:val="00E418CE"/>
    <w:rsid w:val="00E425AF"/>
    <w:rsid w:val="00E44922"/>
    <w:rsid w:val="00E50C20"/>
    <w:rsid w:val="00E53236"/>
    <w:rsid w:val="00E53DF8"/>
    <w:rsid w:val="00E56D9A"/>
    <w:rsid w:val="00E57B2D"/>
    <w:rsid w:val="00E6162F"/>
    <w:rsid w:val="00E70BB2"/>
    <w:rsid w:val="00E71344"/>
    <w:rsid w:val="00E80821"/>
    <w:rsid w:val="00E82BE5"/>
    <w:rsid w:val="00E85742"/>
    <w:rsid w:val="00E8669A"/>
    <w:rsid w:val="00E9244B"/>
    <w:rsid w:val="00E9357D"/>
    <w:rsid w:val="00E958BA"/>
    <w:rsid w:val="00EA2E43"/>
    <w:rsid w:val="00EA78DC"/>
    <w:rsid w:val="00EB7070"/>
    <w:rsid w:val="00EC1096"/>
    <w:rsid w:val="00EC5116"/>
    <w:rsid w:val="00ED34BC"/>
    <w:rsid w:val="00ED64F6"/>
    <w:rsid w:val="00EE0A8A"/>
    <w:rsid w:val="00EF39D4"/>
    <w:rsid w:val="00EF4978"/>
    <w:rsid w:val="00EF5C6C"/>
    <w:rsid w:val="00F02A1A"/>
    <w:rsid w:val="00F035BE"/>
    <w:rsid w:val="00F03992"/>
    <w:rsid w:val="00F104DF"/>
    <w:rsid w:val="00F116CC"/>
    <w:rsid w:val="00F12075"/>
    <w:rsid w:val="00F143A6"/>
    <w:rsid w:val="00F14907"/>
    <w:rsid w:val="00F21A27"/>
    <w:rsid w:val="00F22AA5"/>
    <w:rsid w:val="00F27121"/>
    <w:rsid w:val="00F30A64"/>
    <w:rsid w:val="00F343C0"/>
    <w:rsid w:val="00F407F6"/>
    <w:rsid w:val="00F4231B"/>
    <w:rsid w:val="00F43364"/>
    <w:rsid w:val="00F43778"/>
    <w:rsid w:val="00F46BC1"/>
    <w:rsid w:val="00F51879"/>
    <w:rsid w:val="00F537C2"/>
    <w:rsid w:val="00F54871"/>
    <w:rsid w:val="00F57877"/>
    <w:rsid w:val="00F60E2E"/>
    <w:rsid w:val="00F646F3"/>
    <w:rsid w:val="00F64DA0"/>
    <w:rsid w:val="00F7405C"/>
    <w:rsid w:val="00F75EE0"/>
    <w:rsid w:val="00F76683"/>
    <w:rsid w:val="00F873FA"/>
    <w:rsid w:val="00F918E7"/>
    <w:rsid w:val="00F977FB"/>
    <w:rsid w:val="00F97F6C"/>
    <w:rsid w:val="00FA1F05"/>
    <w:rsid w:val="00FA34B6"/>
    <w:rsid w:val="00FB1F27"/>
    <w:rsid w:val="00FB2CE2"/>
    <w:rsid w:val="00FC0108"/>
    <w:rsid w:val="00FC137C"/>
    <w:rsid w:val="00FC1AF3"/>
    <w:rsid w:val="00FD1093"/>
    <w:rsid w:val="00FD2FB0"/>
    <w:rsid w:val="00FD4A50"/>
    <w:rsid w:val="00FE2049"/>
    <w:rsid w:val="00FE4C5C"/>
    <w:rsid w:val="00FE4C9B"/>
    <w:rsid w:val="00FE58EA"/>
    <w:rsid w:val="00FE7E94"/>
    <w:rsid w:val="00FF2B1A"/>
    <w:rsid w:val="00FF31D4"/>
    <w:rsid w:val="00FF4829"/>
    <w:rsid w:val="00FF71DB"/>
    <w:rsid w:val="00FF7C27"/>
    <w:rsid w:val="14234632"/>
    <w:rsid w:val="154C1841"/>
    <w:rsid w:val="19280B5E"/>
    <w:rsid w:val="4DE96A50"/>
    <w:rsid w:val="5E3A4A20"/>
    <w:rsid w:val="76C250CA"/>
    <w:rsid w:val="7DB303DA"/>
    <w:rsid w:val="7F5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67"/>
        <w:tab w:val="clear" w:pos="482"/>
      </w:tabs>
      <w:spacing w:line="400" w:lineRule="atLeast"/>
      <w:ind w:left="0" w:firstLine="0"/>
      <w:outlineLvl w:val="1"/>
    </w:pPr>
    <w:rPr>
      <w:b/>
      <w:szCs w:val="20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tabs>
        <w:tab w:val="left" w:pos="709"/>
        <w:tab w:val="clear" w:pos="680"/>
      </w:tabs>
      <w:spacing w:line="400" w:lineRule="atLeast"/>
      <w:ind w:left="0" w:firstLine="0"/>
      <w:outlineLvl w:val="2"/>
    </w:pPr>
    <w:rPr>
      <w:szCs w:val="20"/>
    </w:rPr>
  </w:style>
  <w:style w:type="paragraph" w:styleId="5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tabs>
        <w:tab w:val="left" w:pos="907"/>
        <w:tab w:val="clear" w:pos="680"/>
      </w:tabs>
      <w:spacing w:line="400" w:lineRule="atLeast"/>
      <w:ind w:left="0" w:firstLine="0"/>
      <w:outlineLvl w:val="3"/>
    </w:pPr>
    <w:rPr>
      <w:szCs w:val="20"/>
    </w:rPr>
  </w:style>
  <w:style w:type="paragraph" w:styleId="6">
    <w:name w:val="heading 9"/>
    <w:basedOn w:val="1"/>
    <w:next w:val="3"/>
    <w:qFormat/>
    <w:uiPriority w:val="0"/>
    <w:pPr>
      <w:keepNext/>
      <w:jc w:val="center"/>
      <w:outlineLvl w:val="8"/>
    </w:pPr>
    <w:rPr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qFormat/>
    <w:uiPriority w:val="0"/>
    <w:pPr>
      <w:snapToGrid w:val="0"/>
      <w:spacing w:line="440" w:lineRule="exact"/>
      <w:ind w:firstLine="552"/>
    </w:pPr>
    <w:rPr>
      <w:sz w:val="28"/>
    </w:rPr>
  </w:style>
  <w:style w:type="paragraph" w:styleId="8">
    <w:name w:val="Date"/>
    <w:basedOn w:val="1"/>
    <w:next w:val="1"/>
    <w:qFormat/>
    <w:uiPriority w:val="0"/>
    <w:rPr>
      <w:sz w:val="30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18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样式1"/>
    <w:basedOn w:val="10"/>
    <w:link w:val="21"/>
    <w:qFormat/>
    <w:uiPriority w:val="0"/>
    <w:pPr>
      <w:pBdr>
        <w:top w:val="thinThickSmallGap" w:color="auto" w:sz="18" w:space="1"/>
      </w:pBdr>
      <w:ind w:right="4"/>
    </w:pPr>
    <w:rPr>
      <w:sz w:val="21"/>
      <w:szCs w:val="21"/>
    </w:rPr>
  </w:style>
  <w:style w:type="character" w:customStyle="1" w:styleId="20">
    <w:name w:val="页脚 字符"/>
    <w:link w:val="10"/>
    <w:qFormat/>
    <w:uiPriority w:val="0"/>
    <w:rPr>
      <w:kern w:val="2"/>
      <w:sz w:val="18"/>
      <w:szCs w:val="18"/>
    </w:rPr>
  </w:style>
  <w:style w:type="character" w:customStyle="1" w:styleId="21">
    <w:name w:val="样式1 Char"/>
    <w:link w:val="19"/>
    <w:qFormat/>
    <w:uiPriority w:val="0"/>
    <w:rPr>
      <w:kern w:val="2"/>
      <w:sz w:val="21"/>
      <w:szCs w:val="21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样式2"/>
    <w:basedOn w:val="1"/>
    <w:link w:val="2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paragraph" w:customStyle="1" w:styleId="24">
    <w:name w:val="样式3"/>
    <w:basedOn w:val="1"/>
    <w:link w:val="26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5">
    <w:name w:val="样式2 Char"/>
    <w:link w:val="23"/>
    <w:qFormat/>
    <w:uiPriority w:val="0"/>
    <w:rPr>
      <w:kern w:val="2"/>
      <w:sz w:val="21"/>
      <w:szCs w:val="24"/>
    </w:rPr>
  </w:style>
  <w:style w:type="character" w:customStyle="1" w:styleId="26">
    <w:name w:val="样式3 Char"/>
    <w:link w:val="24"/>
    <w:uiPriority w:val="0"/>
    <w:rPr>
      <w:kern w:val="2"/>
      <w:sz w:val="21"/>
      <w:szCs w:val="24"/>
    </w:rPr>
  </w:style>
  <w:style w:type="paragraph" w:customStyle="1" w:styleId="27">
    <w:name w:val="样式4"/>
    <w:basedOn w:val="1"/>
    <w:link w:val="28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8">
    <w:name w:val="样式4 Char"/>
    <w:link w:val="27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9DF13-A2AF-4209-8A40-8E198CCFA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379</Words>
  <Characters>2165</Characters>
  <Lines>18</Lines>
  <Paragraphs>5</Paragraphs>
  <TotalTime>3</TotalTime>
  <ScaleCrop>false</ScaleCrop>
  <LinksUpToDate>false</LinksUpToDate>
  <CharactersWithSpaces>2539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2020-03-21T06:40:00Z</dcterms:created>
  <dc:creator>肖泉洋</dc:creator>
  <cp:lastModifiedBy>DELL</cp:lastModifiedBy>
  <cp:lastPrinted>2014-12-09T05:09:00Z</cp:lastPrinted>
  <dcterms:modified xsi:type="dcterms:W3CDTF">2020-11-11T01:37:59Z</dcterms:modified>
  <dc:title>数控车床技术协议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识">
    <vt:lpwstr>技术协议</vt:lpwstr>
  </property>
  <property fmtid="{D5CDD505-2E9C-101B-9397-08002B2CF9AE}" pid="3" name="协议编号">
    <vt:lpwstr>00</vt:lpwstr>
  </property>
  <property fmtid="{D5CDD505-2E9C-101B-9397-08002B2CF9AE}" pid="4" name="机床名称">
    <vt:lpwstr>数控车床</vt:lpwstr>
  </property>
  <property fmtid="{D5CDD505-2E9C-101B-9397-08002B2CF9AE}" pid="5" name="机床型号">
    <vt:lpwstr>Viva Turn 2</vt:lpwstr>
  </property>
  <property fmtid="{D5CDD505-2E9C-101B-9397-08002B2CF9AE}" pid="6" name="机床规格">
    <vt:lpwstr>200×500</vt:lpwstr>
  </property>
  <property fmtid="{D5CDD505-2E9C-101B-9397-08002B2CF9AE}" pid="7" name="零件名称">
    <vt:lpwstr>无零件</vt:lpwstr>
  </property>
  <property fmtid="{D5CDD505-2E9C-101B-9397-08002B2CF9AE}" pid="8" name="签署日期">
    <vt:lpwstr>2010-5-13</vt:lpwstr>
  </property>
  <property fmtid="{D5CDD505-2E9C-101B-9397-08002B2CF9AE}" pid="9" name="作者">
    <vt:lpwstr>肖泉洋</vt:lpwstr>
  </property>
  <property fmtid="{D5CDD505-2E9C-101B-9397-08002B2CF9AE}" pid="10" name="备注">
    <vt:lpwstr>标准技术协议</vt:lpwstr>
  </property>
  <property fmtid="{D5CDD505-2E9C-101B-9397-08002B2CF9AE}" pid="11" name="单位">
    <vt:lpwstr>技术部</vt:lpwstr>
  </property>
  <property fmtid="{D5CDD505-2E9C-101B-9397-08002B2CF9AE}" pid="12" name="KSOProductBuildVer">
    <vt:lpwstr>2052-11.1.0.10132</vt:lpwstr>
  </property>
</Properties>
</file>